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4" w:rsidRPr="000F52B0" w:rsidRDefault="00054AD6" w:rsidP="000F52B0">
      <w:pPr>
        <w:shd w:val="clear" w:color="auto" w:fill="FFFFFF"/>
        <w:tabs>
          <w:tab w:val="left" w:pos="730"/>
        </w:tabs>
        <w:spacing w:line="283" w:lineRule="exact"/>
        <w:ind w:left="730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054AD6">
        <w:rPr>
          <w:rFonts w:eastAsia="Times New Roman"/>
          <w:noProof/>
          <w:color w:val="000000"/>
          <w:spacing w:val="-6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9.6pt;margin-top:-29.05pt;width:318.3pt;height:27.15pt;z-index:251662336;mso-width-relative:margin;mso-height-relative:margin">
            <v:textbox>
              <w:txbxContent>
                <w:p w:rsidR="00054AD6" w:rsidRPr="00054AD6" w:rsidRDefault="00054AD6">
                  <w:pPr>
                    <w:rPr>
                      <w:b/>
                      <w:color w:val="FF0000"/>
                      <w:sz w:val="28"/>
                    </w:rPr>
                  </w:pPr>
                  <w:r w:rsidRPr="00054AD6">
                    <w:rPr>
                      <w:b/>
                      <w:color w:val="FF0000"/>
                      <w:sz w:val="28"/>
                    </w:rPr>
                    <w:t>Règlement à joi</w:t>
                  </w:r>
                  <w:r>
                    <w:rPr>
                      <w:b/>
                      <w:color w:val="FF0000"/>
                      <w:sz w:val="28"/>
                    </w:rPr>
                    <w:t>n</w:t>
                  </w:r>
                  <w:r w:rsidRPr="00054AD6">
                    <w:rPr>
                      <w:b/>
                      <w:color w:val="FF0000"/>
                      <w:sz w:val="28"/>
                    </w:rPr>
                    <w:t xml:space="preserve">dre au bulletin </w:t>
                  </w:r>
                  <w:r>
                    <w:rPr>
                      <w:b/>
                      <w:color w:val="FF0000"/>
                      <w:sz w:val="28"/>
                    </w:rPr>
                    <w:t>d</w:t>
                  </w:r>
                  <w:r w:rsidRPr="00054AD6">
                    <w:rPr>
                      <w:b/>
                      <w:color w:val="FF0000"/>
                      <w:sz w:val="28"/>
                    </w:rPr>
                    <w:t>'inscription</w:t>
                  </w:r>
                </w:p>
              </w:txbxContent>
            </v:textbox>
          </v:shape>
        </w:pict>
      </w:r>
      <w:r w:rsidR="00E0391A">
        <w:rPr>
          <w:rFonts w:eastAsia="Times New Roman"/>
          <w:noProof/>
          <w:color w:val="000000"/>
          <w:spacing w:val="-6"/>
          <w:sz w:val="22"/>
          <w:szCs w:val="22"/>
          <w:lang w:eastAsia="en-US"/>
        </w:rPr>
        <w:pict>
          <v:shape id="_x0000_s1026" type="#_x0000_t202" style="position:absolute;left:0;text-align:left;margin-left:-13.1pt;margin-top:-40.4pt;width:138.15pt;height:78.3pt;z-index:251660288;mso-width-relative:margin;mso-height-relative:margin">
            <v:textbox>
              <w:txbxContent>
                <w:p w:rsidR="00F66C00" w:rsidRDefault="00F66C00">
                  <w:r>
                    <w:t>Logo de l'association</w:t>
                  </w:r>
                </w:p>
              </w:txbxContent>
            </v:textbox>
          </v:shape>
        </w:pict>
      </w:r>
    </w:p>
    <w:p w:rsidR="00E136D2" w:rsidRPr="00307622" w:rsidRDefault="00332BC4" w:rsidP="00814325">
      <w:pPr>
        <w:pStyle w:val="Titre2"/>
        <w:jc w:val="both"/>
      </w:pPr>
      <w:r>
        <w:rPr>
          <w:w w:val="106"/>
        </w:rPr>
        <w:t xml:space="preserve">            </w:t>
      </w:r>
      <w:r w:rsidR="00F66C00">
        <w:rPr>
          <w:w w:val="106"/>
        </w:rPr>
        <w:t xml:space="preserve">     </w:t>
      </w:r>
      <w:r w:rsidR="00484366" w:rsidRPr="00307622">
        <w:rPr>
          <w:w w:val="106"/>
        </w:rPr>
        <w:t>R</w:t>
      </w:r>
      <w:r w:rsidR="00484366" w:rsidRPr="00307622">
        <w:rPr>
          <w:rFonts w:eastAsia="Times New Roman"/>
          <w:w w:val="106"/>
        </w:rPr>
        <w:t>èglement applicable aux</w:t>
      </w:r>
      <w:r w:rsidR="00307622" w:rsidRPr="00307622">
        <w:rPr>
          <w:rFonts w:eastAsia="Times New Roman"/>
          <w:w w:val="106"/>
        </w:rPr>
        <w:t xml:space="preserve"> </w:t>
      </w:r>
      <w:r w:rsidR="00484366" w:rsidRPr="00307622">
        <w:rPr>
          <w:rFonts w:eastAsia="Times New Roman"/>
          <w:w w:val="106"/>
        </w:rPr>
        <w:t>rassemblements</w:t>
      </w:r>
      <w:r w:rsidR="00814325">
        <w:rPr>
          <w:rFonts w:eastAsia="Times New Roman"/>
          <w:w w:val="106"/>
        </w:rPr>
        <w:t xml:space="preserve"> </w:t>
      </w:r>
    </w:p>
    <w:p w:rsidR="00E136D2" w:rsidRPr="00307622" w:rsidRDefault="00332BC4" w:rsidP="00814325">
      <w:pPr>
        <w:pStyle w:val="Titre2"/>
        <w:jc w:val="both"/>
      </w:pPr>
      <w:r>
        <w:rPr>
          <w:rFonts w:eastAsia="Times New Roman"/>
          <w:spacing w:val="-6"/>
        </w:rPr>
        <w:t xml:space="preserve">              </w:t>
      </w:r>
      <w:r w:rsidR="00F66C00">
        <w:rPr>
          <w:rFonts w:eastAsia="Times New Roman"/>
          <w:spacing w:val="-6"/>
        </w:rPr>
        <w:t xml:space="preserve">     </w:t>
      </w:r>
      <w:r>
        <w:rPr>
          <w:rFonts w:eastAsia="Times New Roman"/>
          <w:spacing w:val="-6"/>
        </w:rPr>
        <w:t xml:space="preserve"> </w:t>
      </w:r>
      <w:r w:rsidR="00484366" w:rsidRPr="00307622">
        <w:rPr>
          <w:rFonts w:eastAsia="Times New Roman"/>
          <w:spacing w:val="-6"/>
        </w:rPr>
        <w:t xml:space="preserve">organisés sous la tutelle </w:t>
      </w:r>
      <w:r w:rsidR="00307622" w:rsidRPr="00307622">
        <w:rPr>
          <w:rFonts w:eastAsia="Times New Roman"/>
          <w:spacing w:val="-6"/>
        </w:rPr>
        <w:t xml:space="preserve">d’EQUILIBERTE </w:t>
      </w:r>
      <w:r w:rsidR="00F66C00">
        <w:rPr>
          <w:rFonts w:eastAsia="Times New Roman"/>
          <w:spacing w:val="-6"/>
        </w:rPr>
        <w:t>xx</w:t>
      </w:r>
    </w:p>
    <w:p w:rsidR="00E136D2" w:rsidRPr="00307622" w:rsidRDefault="00484366" w:rsidP="00814325">
      <w:pPr>
        <w:shd w:val="clear" w:color="auto" w:fill="FFFFFF"/>
        <w:spacing w:before="408"/>
        <w:ind w:left="19"/>
        <w:jc w:val="both"/>
        <w:rPr>
          <w:sz w:val="22"/>
          <w:szCs w:val="22"/>
        </w:rPr>
      </w:pPr>
      <w:r w:rsidRPr="0030762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ORGANISATION</w:t>
      </w:r>
    </w:p>
    <w:p w:rsidR="00E136D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07622">
        <w:rPr>
          <w:rFonts w:eastAsia="Times New Roman" w:cs="Times New Roman"/>
          <w:color w:val="000000"/>
          <w:sz w:val="22"/>
          <w:szCs w:val="22"/>
        </w:rPr>
        <w:t>•</w:t>
      </w:r>
      <w:r w:rsidRPr="00307622">
        <w:rPr>
          <w:rFonts w:eastAsia="Times New Roman" w:cs="Times New Roman"/>
          <w:color w:val="000000"/>
          <w:sz w:val="22"/>
          <w:szCs w:val="22"/>
        </w:rPr>
        <w:tab/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Pour les rassemblements l'organisateur met 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 disposition un lieu de stationnement </w:t>
      </w:r>
      <w:r w:rsidR="00307622" w:rsidRPr="00307622">
        <w:rPr>
          <w:rFonts w:eastAsia="Times New Roman"/>
          <w:color w:val="000000"/>
          <w:spacing w:val="2"/>
          <w:sz w:val="22"/>
          <w:szCs w:val="22"/>
        </w:rPr>
        <w:t>d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2"/>
          <w:sz w:val="22"/>
          <w:szCs w:val="22"/>
        </w:rPr>
        <w:t>clar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307622"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 w:rsidRPr="00307622">
        <w:rPr>
          <w:rFonts w:eastAsia="Times New Roman"/>
          <w:color w:val="000000"/>
          <w:spacing w:val="2"/>
          <w:sz w:val="22"/>
          <w:szCs w:val="22"/>
        </w:rPr>
        <w:t xml:space="preserve"> l'IFCE, chacun des</w:t>
      </w:r>
      <w:r w:rsidR="0030762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participants restant seul responsable de son installation, de sa s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curit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et de celle de ses 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quid</w:t>
      </w:r>
      <w:r w:rsidRPr="00307622"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s dont il conserve la garde</w:t>
      </w:r>
      <w:r w:rsidR="00307622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307622">
        <w:rPr>
          <w:rFonts w:eastAsia="Times New Roman"/>
          <w:color w:val="000000"/>
          <w:spacing w:val="-3"/>
          <w:sz w:val="22"/>
          <w:szCs w:val="22"/>
        </w:rPr>
        <w:t>pleine et enti</w:t>
      </w:r>
      <w:r w:rsidRPr="00307622">
        <w:rPr>
          <w:rFonts w:eastAsia="Times New Roman" w:cs="Times New Roman"/>
          <w:color w:val="000000"/>
          <w:spacing w:val="-3"/>
          <w:sz w:val="22"/>
          <w:szCs w:val="22"/>
        </w:rPr>
        <w:t>è</w:t>
      </w:r>
      <w:r w:rsidRPr="00307622">
        <w:rPr>
          <w:rFonts w:eastAsia="Times New Roman"/>
          <w:color w:val="000000"/>
          <w:spacing w:val="-3"/>
          <w:sz w:val="22"/>
          <w:szCs w:val="22"/>
        </w:rPr>
        <w:t>re.</w:t>
      </w:r>
    </w:p>
    <w:p w:rsidR="000F52B0" w:rsidRPr="00F66C00" w:rsidRDefault="000F52B0" w:rsidP="00814325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 xml:space="preserve">Cette phrase est </w:t>
      </w:r>
      <w:r w:rsidR="009614DD">
        <w:rPr>
          <w:rFonts w:eastAsia="Times New Roman"/>
          <w:b/>
          <w:i/>
          <w:color w:val="00B050"/>
          <w:spacing w:val="-3"/>
          <w:sz w:val="22"/>
          <w:szCs w:val="22"/>
        </w:rPr>
        <w:t xml:space="preserve">très </w:t>
      </w: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importante pour dégager l'association de toute responsabilité en cas de problème sur le bivouac</w:t>
      </w:r>
    </w:p>
    <w:p w:rsidR="00E136D2" w:rsidRPr="00814325" w:rsidRDefault="00484366" w:rsidP="00814325">
      <w:pPr>
        <w:pStyle w:val="Paragraphedeliste"/>
        <w:numPr>
          <w:ilvl w:val="0"/>
          <w:numId w:val="4"/>
        </w:numPr>
        <w:shd w:val="clear" w:color="auto" w:fill="FFFFFF"/>
        <w:tabs>
          <w:tab w:val="left" w:pos="730"/>
        </w:tabs>
        <w:spacing w:line="283" w:lineRule="exact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814325">
        <w:rPr>
          <w:rFonts w:eastAsia="Times New Roman"/>
          <w:color w:val="000000"/>
          <w:spacing w:val="-6"/>
          <w:sz w:val="22"/>
          <w:szCs w:val="22"/>
        </w:rPr>
        <w:t xml:space="preserve">Au départ, une carte (de </w:t>
      </w:r>
      <w:r w:rsidR="00307622" w:rsidRPr="00814325">
        <w:rPr>
          <w:rFonts w:eastAsia="Times New Roman"/>
          <w:color w:val="000000"/>
          <w:spacing w:val="-6"/>
          <w:sz w:val="22"/>
          <w:szCs w:val="22"/>
        </w:rPr>
        <w:t>préférence au l/25000ème) sera</w:t>
      </w:r>
      <w:r w:rsidRPr="00814325">
        <w:rPr>
          <w:rFonts w:eastAsia="Times New Roman"/>
          <w:color w:val="000000"/>
          <w:spacing w:val="-6"/>
          <w:sz w:val="22"/>
          <w:szCs w:val="22"/>
        </w:rPr>
        <w:t xml:space="preserve"> distribuée aux participants. Elle indiquera les circuits, les zones </w:t>
      </w:r>
      <w:r w:rsidR="00307622" w:rsidRPr="00814325">
        <w:rPr>
          <w:rFonts w:eastAsia="Times New Roman"/>
          <w:color w:val="000000"/>
          <w:spacing w:val="-6"/>
          <w:sz w:val="22"/>
          <w:szCs w:val="22"/>
        </w:rPr>
        <w:t xml:space="preserve">potentiellement dangereuses, </w:t>
      </w:r>
      <w:r w:rsidRPr="00814325">
        <w:rPr>
          <w:rFonts w:eastAsia="Times New Roman"/>
          <w:color w:val="000000"/>
          <w:spacing w:val="-6"/>
          <w:sz w:val="22"/>
          <w:szCs w:val="22"/>
        </w:rPr>
        <w:t>les points de ravitaillement et de pique-nique, ainsi que les n° de téléphone de secours.</w:t>
      </w:r>
    </w:p>
    <w:p w:rsidR="00814325" w:rsidRDefault="00814325" w:rsidP="00814325">
      <w:pPr>
        <w:pStyle w:val="Paragraphedeliste"/>
        <w:numPr>
          <w:ilvl w:val="0"/>
          <w:numId w:val="4"/>
        </w:numPr>
        <w:shd w:val="clear" w:color="auto" w:fill="FFFFFF"/>
        <w:tabs>
          <w:tab w:val="left" w:pos="730"/>
        </w:tabs>
        <w:spacing w:line="283" w:lineRule="exact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814325">
        <w:rPr>
          <w:rFonts w:eastAsia="Times New Roman"/>
          <w:color w:val="000000"/>
          <w:spacing w:val="-6"/>
          <w:sz w:val="22"/>
          <w:szCs w:val="22"/>
        </w:rPr>
        <w:t>Sans refus écrit indiqué aux organisateurs les participants sont considérés comme autorisant l'utilisation de leur image prise dans le cadre de la randonnée à des fins de promotion de cette activité.</w:t>
      </w:r>
    </w:p>
    <w:p w:rsidR="000F52B0" w:rsidRPr="00F66C00" w:rsidRDefault="00F66C0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Non obligatoire, mais p</w:t>
      </w:r>
      <w:r w:rsidR="000F52B0"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ermet l'utilisation des photos pour la promotion de la randonnée.</w:t>
      </w:r>
    </w:p>
    <w:p w:rsidR="00332BC4" w:rsidRPr="00307622" w:rsidRDefault="00332BC4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</w:p>
    <w:p w:rsidR="00814325" w:rsidRDefault="00484366" w:rsidP="00F66C0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•</w:t>
      </w:r>
      <w:r w:rsidRPr="00307622">
        <w:rPr>
          <w:rFonts w:eastAsia="Times New Roman"/>
          <w:b/>
          <w:color w:val="000000"/>
          <w:spacing w:val="-6"/>
          <w:sz w:val="22"/>
          <w:szCs w:val="22"/>
        </w:rPr>
        <w:t>Responsabilité civile Cavalier</w:t>
      </w:r>
    </w:p>
    <w:p w:rsidR="00E136D2" w:rsidRP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En application du règlement intérieur de la fédération EQUILIBERTE, les cavaliers</w:t>
      </w:r>
      <w:r w:rsidR="00307622">
        <w:rPr>
          <w:rFonts w:eastAsia="Times New Roman"/>
          <w:color w:val="000000"/>
          <w:spacing w:val="-6"/>
          <w:sz w:val="22"/>
          <w:szCs w:val="22"/>
        </w:rPr>
        <w:t xml:space="preserve"> participant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à la randonnée doivent être en possession d'une RC couvrant leur responsabilité </w:t>
      </w:r>
      <w:r w:rsidR="00814325">
        <w:rPr>
          <w:rFonts w:eastAsia="Times New Roman"/>
          <w:color w:val="000000"/>
          <w:spacing w:val="-6"/>
          <w:sz w:val="22"/>
          <w:szCs w:val="22"/>
        </w:rPr>
        <w:t xml:space="preserve">civile cavalier ET gardien d’équidé 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(carte Equiliberté, licence FFE, ou équivalent).</w:t>
      </w:r>
    </w:p>
    <w:p w:rsidR="00E136D2" w:rsidRDefault="00484366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814325">
        <w:rPr>
          <w:rFonts w:eastAsia="Times New Roman"/>
          <w:color w:val="000000"/>
          <w:spacing w:val="-6"/>
          <w:sz w:val="22"/>
          <w:szCs w:val="22"/>
        </w:rPr>
        <w:t>Lors de l'inscription il est possible de souscrire cette RC pour la journée en en faisant la demande aux</w:t>
      </w:r>
      <w:r w:rsidR="000F52B0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814325">
        <w:rPr>
          <w:rFonts w:eastAsia="Times New Roman"/>
          <w:color w:val="000000"/>
          <w:spacing w:val="-6"/>
          <w:sz w:val="22"/>
          <w:szCs w:val="22"/>
        </w:rPr>
        <w:t>organisateurs.</w:t>
      </w:r>
    </w:p>
    <w:p w:rsidR="000F52B0" w:rsidRPr="00F66C00" w:rsidRDefault="000F52B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Obligatoire</w:t>
      </w:r>
    </w:p>
    <w:p w:rsidR="00332BC4" w:rsidRDefault="00332BC4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</w:p>
    <w:p w:rsidR="00E136D2" w:rsidRP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  <w:r w:rsidRPr="00307622">
        <w:rPr>
          <w:rFonts w:eastAsia="Times New Roman"/>
          <w:b/>
          <w:color w:val="FF0000"/>
          <w:spacing w:val="-6"/>
          <w:sz w:val="22"/>
          <w:szCs w:val="22"/>
        </w:rPr>
        <w:t>RECOMMANDATIONS</w:t>
      </w:r>
    </w:p>
    <w:p w:rsidR="00814325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Pour les cavaliers, l'équitation étant considérée comme sport à risque, il est conseillé de se munir des</w:t>
      </w:r>
    </w:p>
    <w:p w:rsidR="00E136D2" w:rsidRDefault="00814325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>p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t>rotections usuelles (casque, plastron, étriers de sécurité). La souscription de garanties corporelles est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br/>
        <w:t>également fortement conseillée.</w:t>
      </w:r>
    </w:p>
    <w:p w:rsidR="000F52B0" w:rsidRPr="00F66C00" w:rsidRDefault="000F52B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A la suite d'un accident lors d'une randonnée, l'association "Cavarniers de la Brenne " a été assignée par la Sécurité Sociale pour deux motifs.</w:t>
      </w:r>
    </w:p>
    <w:p w:rsidR="000F52B0" w:rsidRPr="00F66C00" w:rsidRDefault="000F52B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 xml:space="preserve">Non port du casque : dans la mesure où elle en avait conseillé le port, elle a été </w:t>
      </w:r>
      <w:r w:rsidR="00F66C00"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acquittée</w:t>
      </w:r>
    </w:p>
    <w:p w:rsidR="000F52B0" w:rsidRPr="00F66C00" w:rsidRDefault="000F52B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Garanties corporelles : elle a été condamnée pour "perte de chance" car elle n'avait pas conseillé le</w:t>
      </w:r>
      <w:r w:rsidR="00F66C00"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s garanties corporelles compléme</w:t>
      </w: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ntaires</w:t>
      </w:r>
    </w:p>
    <w:p w:rsidR="00E136D2" w:rsidRDefault="00307622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 xml:space="preserve">Les mineurs 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t>(port du casque obligatoire) doivent être sous la responsabilité de leurs parents ou d'un majeur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br/>
        <w:t>désigné par eux.</w:t>
      </w:r>
    </w:p>
    <w:p w:rsidR="000F52B0" w:rsidRPr="00F66C00" w:rsidRDefault="000F52B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Obligatoire</w:t>
      </w:r>
    </w:p>
    <w:p w:rsidR="000F52B0" w:rsidRPr="00307622" w:rsidRDefault="000F52B0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</w:p>
    <w:p w:rsidR="00E136D2" w:rsidRP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Chaque cavalier ou meneur doit être en mesure de maîtriser sa monture ou son attelage en toute circonstance,</w:t>
      </w:r>
      <w:r w:rsidR="00307622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307622">
        <w:rPr>
          <w:rFonts w:eastAsia="Times New Roman"/>
          <w:color w:val="000000"/>
          <w:spacing w:val="-6"/>
          <w:sz w:val="22"/>
          <w:szCs w:val="22"/>
        </w:rPr>
        <w:t>avec un matériel adapté au niveau du couple cavalier/cheval.</w:t>
      </w:r>
    </w:p>
    <w:p w:rsidR="00E136D2" w:rsidRPr="00307622" w:rsidRDefault="00307622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>Les participants s'engagent</w:t>
      </w:r>
      <w:r w:rsidR="00484366" w:rsidRPr="00307622">
        <w:rPr>
          <w:rFonts w:eastAsia="Times New Roman"/>
          <w:color w:val="000000"/>
          <w:spacing w:val="-6"/>
          <w:sz w:val="22"/>
          <w:szCs w:val="22"/>
        </w:rPr>
        <w:t xml:space="preserve"> à respecter strictement le code de la route et les consignes des organisateurs.</w:t>
      </w:r>
    </w:p>
    <w:p w:rsidR="00332BC4" w:rsidRDefault="003A09CA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spacing w:val="-6"/>
          <w:sz w:val="22"/>
          <w:szCs w:val="22"/>
        </w:rPr>
      </w:pPr>
      <w:r w:rsidRPr="003A09CA">
        <w:rPr>
          <w:rFonts w:eastAsia="Times New Roman"/>
          <w:b/>
          <w:spacing w:val="-6"/>
          <w:sz w:val="22"/>
          <w:szCs w:val="22"/>
        </w:rPr>
        <w:t xml:space="preserve">Pour les attelages, </w:t>
      </w:r>
      <w:r>
        <w:rPr>
          <w:rFonts w:eastAsia="Times New Roman"/>
          <w:spacing w:val="-6"/>
          <w:sz w:val="22"/>
          <w:szCs w:val="22"/>
        </w:rPr>
        <w:t>lors des pauses les équidés doivent être dételés ou avoir un groom.</w:t>
      </w:r>
    </w:p>
    <w:p w:rsidR="00F66C00" w:rsidRPr="00F66C00" w:rsidRDefault="00F66C00" w:rsidP="00F66C0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Non obligatoire, mais fort utile</w:t>
      </w:r>
    </w:p>
    <w:p w:rsidR="00F66C00" w:rsidRDefault="00F66C00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</w:p>
    <w:p w:rsidR="00F66C00" w:rsidRDefault="00F66C0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FF0000"/>
          <w:spacing w:val="-6"/>
          <w:sz w:val="22"/>
          <w:szCs w:val="22"/>
        </w:rPr>
      </w:pPr>
      <w:r>
        <w:rPr>
          <w:rFonts w:eastAsia="Times New Roman"/>
          <w:b/>
          <w:color w:val="FF0000"/>
          <w:spacing w:val="-6"/>
          <w:sz w:val="22"/>
          <w:szCs w:val="22"/>
        </w:rPr>
        <w:br w:type="page"/>
      </w:r>
    </w:p>
    <w:p w:rsidR="00E136D2" w:rsidRP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b/>
          <w:color w:val="FF0000"/>
          <w:spacing w:val="-6"/>
          <w:sz w:val="22"/>
          <w:szCs w:val="22"/>
        </w:rPr>
      </w:pPr>
      <w:r w:rsidRPr="00307622">
        <w:rPr>
          <w:rFonts w:eastAsia="Times New Roman"/>
          <w:b/>
          <w:color w:val="FF0000"/>
          <w:spacing w:val="-6"/>
          <w:sz w:val="22"/>
          <w:szCs w:val="22"/>
        </w:rPr>
        <w:lastRenderedPageBreak/>
        <w:t>PRESCRIPTIONS SANITAIRES</w:t>
      </w:r>
    </w:p>
    <w:p w:rsidR="00E136D2" w:rsidRP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En application de l'arrêté préfectoral n° </w:t>
      </w:r>
      <w:r w:rsidR="00F66C00">
        <w:rPr>
          <w:rFonts w:eastAsia="Times New Roman"/>
          <w:color w:val="000000"/>
          <w:spacing w:val="-6"/>
          <w:sz w:val="22"/>
          <w:szCs w:val="22"/>
        </w:rPr>
        <w:t>xxxxxxx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réglementant les rassemblements d'équidés dans l</w:t>
      </w:r>
      <w:r w:rsidR="003A09CA">
        <w:rPr>
          <w:rFonts w:eastAsia="Times New Roman"/>
          <w:color w:val="000000"/>
          <w:spacing w:val="-6"/>
          <w:sz w:val="22"/>
          <w:szCs w:val="22"/>
        </w:rPr>
        <w:t xml:space="preserve">e département </w:t>
      </w:r>
      <w:r w:rsidR="00F66C00">
        <w:rPr>
          <w:rFonts w:eastAsia="Times New Roman"/>
          <w:color w:val="000000"/>
          <w:spacing w:val="-6"/>
          <w:sz w:val="22"/>
          <w:szCs w:val="22"/>
        </w:rPr>
        <w:t>xxxxxxxxxxxx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, les équidés doivent être identifiés (n° SIRE et puce) avec vaccination grippe équine à jour. Ils devront présenter un bon état général et répondre à toutes les exigences sanitaires fixées dans l'arrêté. </w:t>
      </w:r>
    </w:p>
    <w:p w:rsidR="00E136D2" w:rsidRP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Le carnet d'identification devra être présenté à l'arrivée et des contrôles aléatoires pourront être effectué</w:t>
      </w:r>
      <w:r w:rsidR="00332BC4">
        <w:rPr>
          <w:rFonts w:eastAsia="Times New Roman"/>
          <w:color w:val="000000"/>
          <w:spacing w:val="-6"/>
          <w:sz w:val="22"/>
          <w:szCs w:val="22"/>
        </w:rPr>
        <w:t>s.</w:t>
      </w:r>
      <w:r w:rsidRPr="00307622">
        <w:rPr>
          <w:rFonts w:eastAsia="Times New Roman"/>
          <w:color w:val="000000"/>
          <w:spacing w:val="-6"/>
          <w:sz w:val="22"/>
          <w:szCs w:val="22"/>
        </w:rPr>
        <w:br/>
      </w:r>
      <w:r w:rsidR="00332BC4">
        <w:rPr>
          <w:rFonts w:eastAsia="Times New Roman"/>
          <w:color w:val="000000"/>
          <w:spacing w:val="-6"/>
          <w:sz w:val="22"/>
          <w:szCs w:val="22"/>
        </w:rPr>
        <w:t>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out manquement pour défaut de sécurité sanitaire </w:t>
      </w:r>
      <w:r w:rsidR="00332BC4">
        <w:rPr>
          <w:rFonts w:eastAsia="Times New Roman"/>
          <w:color w:val="000000"/>
          <w:spacing w:val="-6"/>
          <w:sz w:val="22"/>
          <w:szCs w:val="22"/>
        </w:rPr>
        <w:t xml:space="preserve">lors </w:t>
      </w:r>
      <w:r w:rsidR="00814325">
        <w:rPr>
          <w:rFonts w:eastAsia="Times New Roman"/>
          <w:color w:val="000000"/>
          <w:spacing w:val="-6"/>
          <w:sz w:val="22"/>
          <w:szCs w:val="22"/>
        </w:rPr>
        <w:t>du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rassemblement </w:t>
      </w:r>
      <w:r w:rsidR="00332BC4">
        <w:rPr>
          <w:rFonts w:eastAsia="Times New Roman"/>
          <w:color w:val="000000"/>
          <w:spacing w:val="-6"/>
          <w:sz w:val="22"/>
          <w:szCs w:val="22"/>
        </w:rPr>
        <w:t>doit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être signalé par</w:t>
      </w:r>
      <w:r w:rsidRPr="00307622">
        <w:rPr>
          <w:rFonts w:eastAsia="Times New Roman"/>
          <w:color w:val="000000"/>
          <w:spacing w:val="-6"/>
          <w:sz w:val="22"/>
          <w:szCs w:val="22"/>
        </w:rPr>
        <w:br/>
        <w:t>l'organisateur</w:t>
      </w:r>
      <w:r w:rsidR="00332BC4">
        <w:rPr>
          <w:rFonts w:eastAsia="Times New Roman"/>
          <w:color w:val="000000"/>
          <w:spacing w:val="-6"/>
          <w:sz w:val="22"/>
          <w:szCs w:val="22"/>
        </w:rPr>
        <w:t xml:space="preserve"> au vétérinaire sanitaire désigné et</w:t>
      </w:r>
      <w:r w:rsidRPr="00307622">
        <w:rPr>
          <w:rFonts w:eastAsia="Times New Roman"/>
          <w:color w:val="000000"/>
          <w:spacing w:val="-6"/>
          <w:sz w:val="22"/>
          <w:szCs w:val="22"/>
        </w:rPr>
        <w:t xml:space="preserve"> aux services préfectoraux.</w:t>
      </w:r>
    </w:p>
    <w:p w:rsidR="00E136D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307622">
        <w:rPr>
          <w:rFonts w:eastAsia="Times New Roman"/>
          <w:color w:val="000000"/>
          <w:spacing w:val="-6"/>
          <w:sz w:val="22"/>
          <w:szCs w:val="22"/>
        </w:rPr>
        <w:t>En cas de besoin, les frais d'intervention du vétérinaire sanitaire seront à la charge du détenteur de l'animal.</w:t>
      </w:r>
    </w:p>
    <w:p w:rsidR="000F52B0" w:rsidRPr="00F66C00" w:rsidRDefault="000F52B0" w:rsidP="000F52B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Ces prescriptions doivent être obligatoirement signifiées aux participants.</w:t>
      </w:r>
    </w:p>
    <w:p w:rsidR="00307622" w:rsidRDefault="00307622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i/>
          <w:color w:val="FF0000"/>
          <w:spacing w:val="-6"/>
          <w:sz w:val="22"/>
          <w:szCs w:val="22"/>
        </w:rPr>
      </w:pPr>
    </w:p>
    <w:p w:rsidR="00307622" w:rsidRDefault="00484366" w:rsidP="00814325">
      <w:pPr>
        <w:shd w:val="clear" w:color="auto" w:fill="FFFFFF"/>
        <w:tabs>
          <w:tab w:val="left" w:pos="730"/>
        </w:tabs>
        <w:spacing w:line="283" w:lineRule="exact"/>
        <w:ind w:left="730" w:hanging="365"/>
        <w:jc w:val="both"/>
        <w:rPr>
          <w:rFonts w:eastAsia="Times New Roman"/>
          <w:color w:val="FF0000"/>
          <w:spacing w:val="-6"/>
          <w:sz w:val="22"/>
          <w:szCs w:val="22"/>
        </w:rPr>
      </w:pPr>
      <w:r w:rsidRPr="00F66C00">
        <w:rPr>
          <w:rFonts w:eastAsia="Times New Roman"/>
          <w:b/>
          <w:color w:val="FF0000"/>
          <w:spacing w:val="-6"/>
          <w:sz w:val="22"/>
          <w:szCs w:val="22"/>
        </w:rPr>
        <w:t>Tout manquement à ce règlement pourra être sanctionné par une exclusion immédiate du rassemblement sans dédommagement</w:t>
      </w:r>
      <w:r w:rsidRPr="00F66C00">
        <w:rPr>
          <w:rFonts w:eastAsia="Times New Roman"/>
          <w:color w:val="FF0000"/>
          <w:spacing w:val="-6"/>
          <w:sz w:val="22"/>
          <w:szCs w:val="22"/>
        </w:rPr>
        <w:t>.</w:t>
      </w:r>
    </w:p>
    <w:p w:rsidR="00F66C00" w:rsidRPr="00F66C00" w:rsidRDefault="00F66C00" w:rsidP="00F66C00">
      <w:pPr>
        <w:shd w:val="clear" w:color="auto" w:fill="FFFFFF"/>
        <w:tabs>
          <w:tab w:val="left" w:pos="730"/>
        </w:tabs>
        <w:spacing w:line="283" w:lineRule="exact"/>
        <w:ind w:left="1085" w:hanging="365"/>
        <w:jc w:val="both"/>
        <w:rPr>
          <w:rFonts w:eastAsia="Times New Roman"/>
          <w:b/>
          <w:i/>
          <w:color w:val="00B050"/>
          <w:spacing w:val="-3"/>
          <w:sz w:val="22"/>
          <w:szCs w:val="22"/>
        </w:rPr>
      </w:pPr>
      <w:r w:rsidRPr="00F66C00">
        <w:rPr>
          <w:rFonts w:eastAsia="Times New Roman"/>
          <w:b/>
          <w:i/>
          <w:color w:val="00B050"/>
          <w:spacing w:val="-3"/>
          <w:sz w:val="22"/>
          <w:szCs w:val="22"/>
        </w:rPr>
        <w:t>Pas obligatoire</w:t>
      </w:r>
    </w:p>
    <w:sectPr w:rsidR="00F66C00" w:rsidRPr="00F66C00" w:rsidSect="00E136D2">
      <w:type w:val="continuous"/>
      <w:pgSz w:w="11909" w:h="16834"/>
      <w:pgMar w:top="1440" w:right="758" w:bottom="720" w:left="6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76" w:rsidRDefault="00A17476" w:rsidP="00054AD6">
      <w:r>
        <w:separator/>
      </w:r>
    </w:p>
  </w:endnote>
  <w:endnote w:type="continuationSeparator" w:id="1">
    <w:p w:rsidR="00A17476" w:rsidRDefault="00A17476" w:rsidP="0005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76" w:rsidRDefault="00A17476" w:rsidP="00054AD6">
      <w:r>
        <w:separator/>
      </w:r>
    </w:p>
  </w:footnote>
  <w:footnote w:type="continuationSeparator" w:id="1">
    <w:p w:rsidR="00A17476" w:rsidRDefault="00A17476" w:rsidP="0005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8C7FEE"/>
    <w:lvl w:ilvl="0">
      <w:numFmt w:val="bullet"/>
      <w:lvlText w:val="*"/>
      <w:lvlJc w:val="left"/>
    </w:lvl>
  </w:abstractNum>
  <w:abstractNum w:abstractNumId="1">
    <w:nsid w:val="15C60015"/>
    <w:multiLevelType w:val="hybridMultilevel"/>
    <w:tmpl w:val="55A2A5AA"/>
    <w:lvl w:ilvl="0" w:tplc="109234DA">
      <w:numFmt w:val="bullet"/>
      <w:lvlText w:val="•"/>
      <w:lvlJc w:val="left"/>
      <w:pPr>
        <w:ind w:left="10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5B04EB5"/>
    <w:multiLevelType w:val="hybridMultilevel"/>
    <w:tmpl w:val="E8580262"/>
    <w:lvl w:ilvl="0" w:tplc="109234DA">
      <w:numFmt w:val="bullet"/>
      <w:lvlText w:val="•"/>
      <w:lvlJc w:val="left"/>
      <w:pPr>
        <w:ind w:left="7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4B5418CD"/>
    <w:multiLevelType w:val="hybridMultilevel"/>
    <w:tmpl w:val="6B700AE0"/>
    <w:lvl w:ilvl="0" w:tplc="109234DA">
      <w:numFmt w:val="bullet"/>
      <w:lvlText w:val="•"/>
      <w:lvlJc w:val="left"/>
      <w:pPr>
        <w:ind w:left="10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6266213F"/>
    <w:multiLevelType w:val="hybridMultilevel"/>
    <w:tmpl w:val="4C8632B4"/>
    <w:lvl w:ilvl="0" w:tplc="040C000F">
      <w:start w:val="1"/>
      <w:numFmt w:val="decimal"/>
      <w:lvlText w:val="%1."/>
      <w:lvlJc w:val="left"/>
      <w:pPr>
        <w:ind w:left="1085" w:hanging="360"/>
      </w:pPr>
    </w:lvl>
    <w:lvl w:ilvl="1" w:tplc="040C0019" w:tentative="1">
      <w:start w:val="1"/>
      <w:numFmt w:val="lowerLetter"/>
      <w:lvlText w:val="%2."/>
      <w:lvlJc w:val="left"/>
      <w:pPr>
        <w:ind w:left="1805" w:hanging="360"/>
      </w:pPr>
    </w:lvl>
    <w:lvl w:ilvl="2" w:tplc="040C001B" w:tentative="1">
      <w:start w:val="1"/>
      <w:numFmt w:val="lowerRoman"/>
      <w:lvlText w:val="%3."/>
      <w:lvlJc w:val="right"/>
      <w:pPr>
        <w:ind w:left="2525" w:hanging="180"/>
      </w:pPr>
    </w:lvl>
    <w:lvl w:ilvl="3" w:tplc="040C000F" w:tentative="1">
      <w:start w:val="1"/>
      <w:numFmt w:val="decimal"/>
      <w:lvlText w:val="%4."/>
      <w:lvlJc w:val="left"/>
      <w:pPr>
        <w:ind w:left="3245" w:hanging="360"/>
      </w:pPr>
    </w:lvl>
    <w:lvl w:ilvl="4" w:tplc="040C0019" w:tentative="1">
      <w:start w:val="1"/>
      <w:numFmt w:val="lowerLetter"/>
      <w:lvlText w:val="%5."/>
      <w:lvlJc w:val="left"/>
      <w:pPr>
        <w:ind w:left="3965" w:hanging="360"/>
      </w:pPr>
    </w:lvl>
    <w:lvl w:ilvl="5" w:tplc="040C001B" w:tentative="1">
      <w:start w:val="1"/>
      <w:numFmt w:val="lowerRoman"/>
      <w:lvlText w:val="%6."/>
      <w:lvlJc w:val="right"/>
      <w:pPr>
        <w:ind w:left="4685" w:hanging="180"/>
      </w:pPr>
    </w:lvl>
    <w:lvl w:ilvl="6" w:tplc="040C000F" w:tentative="1">
      <w:start w:val="1"/>
      <w:numFmt w:val="decimal"/>
      <w:lvlText w:val="%7."/>
      <w:lvlJc w:val="left"/>
      <w:pPr>
        <w:ind w:left="5405" w:hanging="360"/>
      </w:pPr>
    </w:lvl>
    <w:lvl w:ilvl="7" w:tplc="040C0019" w:tentative="1">
      <w:start w:val="1"/>
      <w:numFmt w:val="lowerLetter"/>
      <w:lvlText w:val="%8."/>
      <w:lvlJc w:val="left"/>
      <w:pPr>
        <w:ind w:left="6125" w:hanging="360"/>
      </w:pPr>
    </w:lvl>
    <w:lvl w:ilvl="8" w:tplc="040C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F24"/>
    <w:rsid w:val="00054AD6"/>
    <w:rsid w:val="000F52B0"/>
    <w:rsid w:val="00307622"/>
    <w:rsid w:val="00332BC4"/>
    <w:rsid w:val="003818B5"/>
    <w:rsid w:val="003A09CA"/>
    <w:rsid w:val="00484366"/>
    <w:rsid w:val="004E2271"/>
    <w:rsid w:val="005F79DE"/>
    <w:rsid w:val="00814325"/>
    <w:rsid w:val="009614DD"/>
    <w:rsid w:val="009A3A2E"/>
    <w:rsid w:val="00A17476"/>
    <w:rsid w:val="00AC0BBB"/>
    <w:rsid w:val="00E0391A"/>
    <w:rsid w:val="00E05F24"/>
    <w:rsid w:val="00E06EAE"/>
    <w:rsid w:val="00E136D2"/>
    <w:rsid w:val="00F66C00"/>
    <w:rsid w:val="00F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7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43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C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C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4A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4AD6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054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4AD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Règlement applicable aux rassemblements </vt:lpstr>
      <vt:lpstr>    organisés sous la tutelle d’EQUILIBERTE 49</vt:lpstr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Bernard Dupuis</cp:lastModifiedBy>
  <cp:revision>12</cp:revision>
  <dcterms:created xsi:type="dcterms:W3CDTF">2018-11-15T18:43:00Z</dcterms:created>
  <dcterms:modified xsi:type="dcterms:W3CDTF">2020-11-09T07:23:00Z</dcterms:modified>
</cp:coreProperties>
</file>